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992"/>
        <w:gridCol w:w="7336"/>
      </w:tblGrid>
      <w:tr w:rsidR="000157BE" w:rsidRPr="000157BE" w:rsidTr="00865D2E">
        <w:trPr>
          <w:trHeight w:val="530"/>
        </w:trPr>
        <w:tc>
          <w:tcPr>
            <w:tcW w:w="10455" w:type="dxa"/>
            <w:gridSpan w:val="4"/>
            <w:tcBorders>
              <w:top w:val="dashSmallGap" w:sz="4" w:space="0" w:color="auto"/>
              <w:left w:val="dashSmallGap" w:sz="4" w:space="0" w:color="auto"/>
              <w:bottom w:val="dashSmallGap" w:sz="4" w:space="0" w:color="auto"/>
              <w:right w:val="dashSmallGap" w:sz="4" w:space="0" w:color="auto"/>
            </w:tcBorders>
          </w:tcPr>
          <w:p w:rsidR="000157BE" w:rsidRPr="000157BE" w:rsidRDefault="000157BE" w:rsidP="000157BE">
            <w:pPr>
              <w:pStyle w:val="AralkYok"/>
              <w:jc w:val="center"/>
              <w:rPr>
                <w:rFonts w:ascii="Times New Roman" w:eastAsia="Times New Roman" w:hAnsi="Times New Roman" w:cs="Times New Roman"/>
              </w:rPr>
            </w:pPr>
            <w:r w:rsidRPr="000157BE">
              <w:rPr>
                <w:rFonts w:ascii="Times New Roman" w:eastAsia="Times New Roman" w:hAnsi="Times New Roman" w:cs="Times New Roman"/>
                <w:lang/>
              </w:rPr>
              <w:br w:type="page"/>
            </w:r>
            <w:r w:rsidRPr="000157BE">
              <w:rPr>
                <w:rFonts w:ascii="Times New Roman" w:eastAsia="Times New Roman" w:hAnsi="Times New Roman" w:cs="Times New Roman"/>
              </w:rPr>
              <w:br w:type="page"/>
            </w:r>
            <w:r w:rsidRPr="000157BE">
              <w:rPr>
                <w:rFonts w:ascii="Times New Roman" w:eastAsia="Times New Roman" w:hAnsi="Times New Roman" w:cs="Times New Roman"/>
              </w:rPr>
              <w:br w:type="page"/>
              <w:t>T.C.</w:t>
            </w:r>
          </w:p>
          <w:p w:rsidR="000157BE" w:rsidRPr="000157BE" w:rsidRDefault="000157BE" w:rsidP="000157BE">
            <w:pPr>
              <w:pStyle w:val="AralkYok"/>
              <w:jc w:val="center"/>
              <w:rPr>
                <w:rFonts w:ascii="Times New Roman" w:eastAsia="Times New Roman" w:hAnsi="Times New Roman" w:cs="Times New Roman"/>
              </w:rPr>
            </w:pPr>
            <w:r w:rsidRPr="000157BE">
              <w:rPr>
                <w:rFonts w:ascii="Times New Roman" w:eastAsia="Times New Roman" w:hAnsi="Times New Roman" w:cs="Times New Roman"/>
              </w:rPr>
              <w:t>IĞDIR İL ÖZEL İDARESİ</w:t>
            </w:r>
          </w:p>
          <w:p w:rsidR="000157BE" w:rsidRPr="000157BE" w:rsidRDefault="000157BE" w:rsidP="000157BE">
            <w:pPr>
              <w:pStyle w:val="AralkYok"/>
              <w:jc w:val="center"/>
              <w:rPr>
                <w:rFonts w:ascii="Times New Roman" w:eastAsia="Times New Roman" w:hAnsi="Times New Roman" w:cs="Times New Roman"/>
              </w:rPr>
            </w:pPr>
            <w:r w:rsidRPr="000157BE">
              <w:rPr>
                <w:rFonts w:ascii="Times New Roman" w:eastAsia="Times New Roman" w:hAnsi="Times New Roman" w:cs="Times New Roman"/>
              </w:rPr>
              <w:t>İL GENEL MECLİSİ</w:t>
            </w:r>
          </w:p>
          <w:p w:rsidR="000157BE" w:rsidRPr="000157BE" w:rsidRDefault="000157BE" w:rsidP="000157BE">
            <w:pPr>
              <w:pStyle w:val="AralkYok"/>
              <w:jc w:val="center"/>
              <w:rPr>
                <w:rFonts w:ascii="Times New Roman" w:eastAsia="Times New Roman" w:hAnsi="Times New Roman" w:cs="Times New Roman"/>
              </w:rPr>
            </w:pPr>
          </w:p>
        </w:tc>
      </w:tr>
      <w:tr w:rsidR="000157BE" w:rsidRPr="000157BE" w:rsidTr="00865D2E">
        <w:trPr>
          <w:trHeight w:val="530"/>
        </w:trPr>
        <w:tc>
          <w:tcPr>
            <w:tcW w:w="10455" w:type="dxa"/>
            <w:gridSpan w:val="4"/>
            <w:tcBorders>
              <w:top w:val="dashSmallGap" w:sz="4" w:space="0" w:color="auto"/>
              <w:left w:val="dashSmallGap" w:sz="4" w:space="0" w:color="auto"/>
              <w:bottom w:val="dashSmallGap" w:sz="4" w:space="0" w:color="auto"/>
              <w:right w:val="dashSmallGap" w:sz="4" w:space="0" w:color="auto"/>
            </w:tcBorders>
          </w:tcPr>
          <w:p w:rsidR="000157BE" w:rsidRPr="000157BE" w:rsidRDefault="000157BE" w:rsidP="000157BE">
            <w:pPr>
              <w:pStyle w:val="AralkYok"/>
              <w:rPr>
                <w:rFonts w:ascii="Times New Roman" w:eastAsia="Times New Roman" w:hAnsi="Times New Roman" w:cs="Times New Roman"/>
              </w:rPr>
            </w:pPr>
          </w:p>
          <w:p w:rsidR="000157BE" w:rsidRPr="000157BE" w:rsidRDefault="000157BE" w:rsidP="000157BE">
            <w:pPr>
              <w:pStyle w:val="AralkYok"/>
              <w:rPr>
                <w:rFonts w:ascii="Times New Roman" w:eastAsia="Times New Roman" w:hAnsi="Times New Roman" w:cs="Times New Roman"/>
              </w:rPr>
            </w:pPr>
            <w:r w:rsidRPr="000157BE">
              <w:rPr>
                <w:rFonts w:ascii="Times New Roman" w:eastAsia="Times New Roman" w:hAnsi="Times New Roman" w:cs="Times New Roman"/>
              </w:rPr>
              <w:t>Konu: 2017 Eylül Ayı Olağan Toplantısı Karar Özetleri.</w:t>
            </w:r>
          </w:p>
        </w:tc>
      </w:tr>
      <w:tr w:rsidR="000157BE" w:rsidRPr="000157BE" w:rsidTr="00865D2E">
        <w:trPr>
          <w:trHeight w:val="530"/>
        </w:trPr>
        <w:tc>
          <w:tcPr>
            <w:tcW w:w="709" w:type="dxa"/>
            <w:tcBorders>
              <w:top w:val="dashSmallGap" w:sz="4" w:space="0" w:color="auto"/>
              <w:left w:val="dashSmallGap" w:sz="4" w:space="0" w:color="auto"/>
              <w:bottom w:val="dashSmallGap" w:sz="4" w:space="0" w:color="auto"/>
              <w:right w:val="dashSmallGap" w:sz="4" w:space="0" w:color="auto"/>
            </w:tcBorders>
          </w:tcPr>
          <w:p w:rsidR="000157BE" w:rsidRPr="000157BE" w:rsidRDefault="000157BE" w:rsidP="000157BE">
            <w:pPr>
              <w:pStyle w:val="AralkYok"/>
              <w:rPr>
                <w:rFonts w:ascii="Times New Roman" w:eastAsia="Times New Roman" w:hAnsi="Times New Roman" w:cs="Times New Roman"/>
              </w:rPr>
            </w:pPr>
            <w:r w:rsidRPr="000157BE">
              <w:rPr>
                <w:rFonts w:ascii="Times New Roman" w:eastAsia="Times New Roman" w:hAnsi="Times New Roman" w:cs="Times New Roman"/>
              </w:rPr>
              <w:t>Sıra</w:t>
            </w:r>
          </w:p>
          <w:p w:rsidR="000157BE" w:rsidRPr="000157BE" w:rsidRDefault="000157BE" w:rsidP="000157BE">
            <w:pPr>
              <w:pStyle w:val="AralkYok"/>
              <w:rPr>
                <w:rFonts w:ascii="Times New Roman" w:eastAsia="Times New Roman" w:hAnsi="Times New Roman" w:cs="Times New Roman"/>
              </w:rPr>
            </w:pPr>
            <w:r w:rsidRPr="000157BE">
              <w:rPr>
                <w:rFonts w:ascii="Times New Roman" w:eastAsia="Times New Roman" w:hAnsi="Times New Roman" w:cs="Times New Roman"/>
              </w:rPr>
              <w:t>No</w:t>
            </w:r>
          </w:p>
        </w:tc>
        <w:tc>
          <w:tcPr>
            <w:tcW w:w="1418" w:type="dxa"/>
            <w:tcBorders>
              <w:top w:val="dashSmallGap" w:sz="4" w:space="0" w:color="auto"/>
              <w:left w:val="dashSmallGap" w:sz="4" w:space="0" w:color="auto"/>
              <w:bottom w:val="dashSmallGap" w:sz="4" w:space="0" w:color="auto"/>
              <w:right w:val="dashSmallGap" w:sz="4" w:space="0" w:color="auto"/>
            </w:tcBorders>
          </w:tcPr>
          <w:p w:rsidR="000157BE" w:rsidRPr="000157BE" w:rsidRDefault="000157BE" w:rsidP="000157BE">
            <w:pPr>
              <w:pStyle w:val="AralkYok"/>
              <w:rPr>
                <w:rFonts w:ascii="Times New Roman" w:eastAsia="Times New Roman" w:hAnsi="Times New Roman" w:cs="Times New Roman"/>
              </w:rPr>
            </w:pPr>
            <w:r w:rsidRPr="000157BE">
              <w:rPr>
                <w:rFonts w:ascii="Times New Roman" w:eastAsia="Times New Roman" w:hAnsi="Times New Roman" w:cs="Times New Roman"/>
              </w:rPr>
              <w:t>Karar Tarihi</w:t>
            </w:r>
          </w:p>
        </w:tc>
        <w:tc>
          <w:tcPr>
            <w:tcW w:w="992" w:type="dxa"/>
            <w:tcBorders>
              <w:top w:val="dashSmallGap" w:sz="4" w:space="0" w:color="auto"/>
              <w:left w:val="dashSmallGap" w:sz="4" w:space="0" w:color="auto"/>
              <w:bottom w:val="dashSmallGap" w:sz="4" w:space="0" w:color="auto"/>
              <w:right w:val="dashSmallGap" w:sz="4" w:space="0" w:color="auto"/>
            </w:tcBorders>
          </w:tcPr>
          <w:p w:rsidR="000157BE" w:rsidRPr="000157BE" w:rsidRDefault="000157BE" w:rsidP="000157BE">
            <w:pPr>
              <w:pStyle w:val="AralkYok"/>
              <w:rPr>
                <w:rFonts w:ascii="Times New Roman" w:eastAsia="Times New Roman" w:hAnsi="Times New Roman" w:cs="Times New Roman"/>
              </w:rPr>
            </w:pPr>
            <w:r w:rsidRPr="000157BE">
              <w:rPr>
                <w:rFonts w:ascii="Times New Roman" w:eastAsia="Times New Roman" w:hAnsi="Times New Roman" w:cs="Times New Roman"/>
              </w:rPr>
              <w:t>Karar Sayısı</w:t>
            </w:r>
          </w:p>
        </w:tc>
        <w:tc>
          <w:tcPr>
            <w:tcW w:w="7336" w:type="dxa"/>
            <w:tcBorders>
              <w:top w:val="dashSmallGap" w:sz="4" w:space="0" w:color="auto"/>
              <w:left w:val="dashSmallGap" w:sz="4" w:space="0" w:color="auto"/>
              <w:bottom w:val="dashSmallGap" w:sz="4" w:space="0" w:color="auto"/>
              <w:right w:val="dashSmallGap" w:sz="4" w:space="0" w:color="auto"/>
            </w:tcBorders>
          </w:tcPr>
          <w:p w:rsidR="000157BE" w:rsidRPr="000157BE" w:rsidRDefault="000157BE" w:rsidP="000157BE">
            <w:pPr>
              <w:pStyle w:val="AralkYok"/>
              <w:rPr>
                <w:rFonts w:ascii="Times New Roman" w:eastAsia="Times New Roman" w:hAnsi="Times New Roman" w:cs="Times New Roman"/>
              </w:rPr>
            </w:pPr>
          </w:p>
          <w:p w:rsidR="000157BE" w:rsidRPr="000157BE" w:rsidRDefault="000157BE" w:rsidP="000157BE">
            <w:pPr>
              <w:pStyle w:val="AralkYok"/>
              <w:jc w:val="center"/>
              <w:rPr>
                <w:rFonts w:ascii="Times New Roman" w:eastAsia="Times New Roman" w:hAnsi="Times New Roman" w:cs="Times New Roman"/>
              </w:rPr>
            </w:pPr>
            <w:r w:rsidRPr="000157BE">
              <w:rPr>
                <w:rFonts w:ascii="Times New Roman" w:eastAsia="Times New Roman" w:hAnsi="Times New Roman" w:cs="Times New Roman"/>
              </w:rPr>
              <w:t>VERİLEN KARAR ÖZETİ</w:t>
            </w:r>
          </w:p>
        </w:tc>
      </w:tr>
      <w:tr w:rsidR="000157BE" w:rsidRPr="000157BE" w:rsidTr="00865D2E">
        <w:trPr>
          <w:trHeight w:val="2008"/>
        </w:trPr>
        <w:tc>
          <w:tcPr>
            <w:tcW w:w="709"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center"/>
              <w:rPr>
                <w:rFonts w:ascii="Times New Roman" w:eastAsia="Times New Roman" w:hAnsi="Times New Roman" w:cs="Times New Roman"/>
                <w:lang/>
              </w:rPr>
            </w:pPr>
            <w:r w:rsidRPr="000157BE">
              <w:rPr>
                <w:rFonts w:ascii="Times New Roman" w:eastAsia="Times New Roman" w:hAnsi="Times New Roman" w:cs="Times New Roman"/>
                <w:lang/>
              </w:rPr>
              <w:t>01</w:t>
            </w:r>
          </w:p>
        </w:tc>
        <w:tc>
          <w:tcPr>
            <w:tcW w:w="1418"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center"/>
              <w:rPr>
                <w:rFonts w:ascii="Times New Roman" w:eastAsia="Times New Roman" w:hAnsi="Times New Roman" w:cs="Times New Roman"/>
              </w:rPr>
            </w:pPr>
            <w:r w:rsidRPr="000157BE">
              <w:rPr>
                <w:rFonts w:ascii="Times New Roman" w:eastAsia="Times New Roman" w:hAnsi="Times New Roman" w:cs="Times New Roman"/>
                <w:lang/>
              </w:rPr>
              <w:t>05.09.2017</w:t>
            </w:r>
          </w:p>
        </w:tc>
        <w:tc>
          <w:tcPr>
            <w:tcW w:w="992"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center"/>
              <w:rPr>
                <w:rFonts w:ascii="Times New Roman" w:eastAsia="Times New Roman" w:hAnsi="Times New Roman" w:cs="Times New Roman"/>
                <w:lang/>
              </w:rPr>
            </w:pPr>
            <w:r w:rsidRPr="000157BE">
              <w:rPr>
                <w:rFonts w:ascii="Times New Roman" w:eastAsia="Times New Roman" w:hAnsi="Times New Roman" w:cs="Times New Roman"/>
                <w:lang/>
              </w:rPr>
              <w:t>79</w:t>
            </w:r>
          </w:p>
        </w:tc>
        <w:tc>
          <w:tcPr>
            <w:tcW w:w="7336"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both"/>
              <w:rPr>
                <w:rFonts w:ascii="Times New Roman" w:eastAsia="Times New Roman" w:hAnsi="Times New Roman" w:cs="Times New Roman"/>
              </w:rPr>
            </w:pPr>
            <w:proofErr w:type="gramStart"/>
            <w:r w:rsidRPr="000157BE">
              <w:rPr>
                <w:rFonts w:ascii="Times New Roman" w:eastAsia="Times New Roman" w:hAnsi="Times New Roman" w:cs="Times New Roman"/>
              </w:rPr>
              <w:t>Iğdır İli Aralık İlçesi Atatürk İlköğretim Okulunda tespit edilen ve bakım onarıma ihtiyaç duyulan yerlerin 2017-2018 eğitim öğretim sezonundan önce eğitimde aksamalara sebep vermeyecek şekilde bir an önce giderilmesi, tespiti yapılan yerlerin bakım ve onarımının giderilmesi için söz konusu ödeneğin İl Özel İdaresi 2017 mali yılı gider bütçesinin 222 sayılı İlköğretim ve Eğitim Kanunu kapsamında konulan kanuni paydan karşılanmasına oybirliği ile karar verildi.</w:t>
            </w:r>
            <w:proofErr w:type="gramEnd"/>
          </w:p>
          <w:p w:rsidR="000157BE" w:rsidRPr="000157BE" w:rsidRDefault="000157BE" w:rsidP="000157BE">
            <w:pPr>
              <w:pStyle w:val="AralkYok"/>
              <w:jc w:val="both"/>
              <w:rPr>
                <w:rFonts w:ascii="Times New Roman" w:eastAsia="Times New Roman" w:hAnsi="Times New Roman" w:cs="Times New Roman"/>
              </w:rPr>
            </w:pPr>
          </w:p>
        </w:tc>
      </w:tr>
      <w:tr w:rsidR="000157BE" w:rsidRPr="000157BE" w:rsidTr="00865D2E">
        <w:trPr>
          <w:trHeight w:val="2638"/>
        </w:trPr>
        <w:tc>
          <w:tcPr>
            <w:tcW w:w="709"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center"/>
              <w:rPr>
                <w:rFonts w:ascii="Times New Roman" w:eastAsia="Times New Roman" w:hAnsi="Times New Roman" w:cs="Times New Roman"/>
                <w:lang/>
              </w:rPr>
            </w:pPr>
            <w:r w:rsidRPr="000157BE">
              <w:rPr>
                <w:rFonts w:ascii="Times New Roman" w:eastAsia="Times New Roman" w:hAnsi="Times New Roman" w:cs="Times New Roman"/>
                <w:lang/>
              </w:rPr>
              <w:t>02</w:t>
            </w:r>
          </w:p>
        </w:tc>
        <w:tc>
          <w:tcPr>
            <w:tcW w:w="1418"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center"/>
              <w:rPr>
                <w:rFonts w:ascii="Times New Roman" w:eastAsia="Times New Roman" w:hAnsi="Times New Roman" w:cs="Times New Roman"/>
                <w:lang/>
              </w:rPr>
            </w:pPr>
            <w:r w:rsidRPr="000157BE">
              <w:rPr>
                <w:rFonts w:ascii="Times New Roman" w:eastAsia="Times New Roman" w:hAnsi="Times New Roman" w:cs="Times New Roman"/>
                <w:lang/>
              </w:rPr>
              <w:t>05.09.2017</w:t>
            </w:r>
          </w:p>
        </w:tc>
        <w:tc>
          <w:tcPr>
            <w:tcW w:w="992"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center"/>
              <w:rPr>
                <w:rFonts w:ascii="Times New Roman" w:eastAsia="Times New Roman" w:hAnsi="Times New Roman" w:cs="Times New Roman"/>
                <w:lang/>
              </w:rPr>
            </w:pPr>
            <w:r w:rsidRPr="000157BE">
              <w:rPr>
                <w:rFonts w:ascii="Times New Roman" w:eastAsia="Times New Roman" w:hAnsi="Times New Roman" w:cs="Times New Roman"/>
                <w:lang/>
              </w:rPr>
              <w:t>80</w:t>
            </w:r>
          </w:p>
        </w:tc>
        <w:tc>
          <w:tcPr>
            <w:tcW w:w="7336"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both"/>
              <w:rPr>
                <w:rFonts w:ascii="Times New Roman" w:eastAsia="Times New Roman" w:hAnsi="Times New Roman" w:cs="Times New Roman"/>
              </w:rPr>
            </w:pPr>
            <w:r w:rsidRPr="000157BE">
              <w:rPr>
                <w:rFonts w:ascii="Times New Roman" w:eastAsia="Times New Roman" w:hAnsi="Times New Roman" w:cs="Times New Roman"/>
              </w:rPr>
              <w:t>İdaremiz Yazı İşleri Müdürlüğünün 2017 yılı gider bütçesinin 44.76.01.18.01.3.9.5-</w:t>
            </w:r>
            <w:proofErr w:type="gramStart"/>
            <w:r w:rsidRPr="000157BE">
              <w:rPr>
                <w:rFonts w:ascii="Times New Roman" w:eastAsia="Times New Roman" w:hAnsi="Times New Roman" w:cs="Times New Roman"/>
              </w:rPr>
              <w:t>01.5</w:t>
            </w:r>
            <w:proofErr w:type="gramEnd"/>
            <w:r w:rsidRPr="000157BE">
              <w:rPr>
                <w:rFonts w:ascii="Times New Roman" w:eastAsia="Times New Roman" w:hAnsi="Times New Roman" w:cs="Times New Roman"/>
              </w:rPr>
              <w:t xml:space="preserve"> harcama kaleminde bulunan ödeneğin tamamının yıl sonuna kadar kullanılmayacağından dolayı bu harcama kaleminde bulunan ödenekten; 120.000,00TL'sinin Özel Kalem Müdürlüğünün 2017 yılı gider bütçesinin 44.76.01.02-01.1.1-5-06.7 harcama kalemine, ayrıca 60.000,00-TL'sinin ise yine aynı müdürlüğün bütçesinin 44.76.01.02-01.1.1-5-03.7 harcama kalemine, 5302 sayılı İl Özel İdaresi Kanunun 10/b maddesi ve Mahalli İdareler Bütçe ve Muhasebe Uygulama Yönetmeliğinin 36/2. maddesi gereğince aktarılmasına oybirliği ile karar verildi.</w:t>
            </w:r>
          </w:p>
          <w:p w:rsidR="000157BE" w:rsidRPr="000157BE" w:rsidRDefault="000157BE" w:rsidP="000157BE">
            <w:pPr>
              <w:pStyle w:val="AralkYok"/>
              <w:jc w:val="both"/>
              <w:rPr>
                <w:rFonts w:ascii="Times New Roman" w:eastAsia="Times New Roman" w:hAnsi="Times New Roman" w:cs="Times New Roman"/>
              </w:rPr>
            </w:pPr>
          </w:p>
        </w:tc>
      </w:tr>
      <w:tr w:rsidR="000157BE" w:rsidRPr="000157BE" w:rsidTr="00865D2E">
        <w:trPr>
          <w:trHeight w:val="1293"/>
        </w:trPr>
        <w:tc>
          <w:tcPr>
            <w:tcW w:w="709"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center"/>
              <w:rPr>
                <w:rFonts w:ascii="Times New Roman" w:eastAsia="Times New Roman" w:hAnsi="Times New Roman" w:cs="Times New Roman"/>
                <w:lang/>
              </w:rPr>
            </w:pPr>
            <w:r w:rsidRPr="000157BE">
              <w:rPr>
                <w:rFonts w:ascii="Times New Roman" w:eastAsia="Times New Roman" w:hAnsi="Times New Roman" w:cs="Times New Roman"/>
                <w:lang/>
              </w:rPr>
              <w:t>03</w:t>
            </w:r>
          </w:p>
        </w:tc>
        <w:tc>
          <w:tcPr>
            <w:tcW w:w="1418"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center"/>
              <w:rPr>
                <w:rFonts w:ascii="Times New Roman" w:eastAsia="Times New Roman" w:hAnsi="Times New Roman" w:cs="Times New Roman"/>
                <w:lang/>
              </w:rPr>
            </w:pPr>
            <w:r w:rsidRPr="000157BE">
              <w:rPr>
                <w:rFonts w:ascii="Times New Roman" w:eastAsia="Times New Roman" w:hAnsi="Times New Roman" w:cs="Times New Roman"/>
                <w:lang/>
              </w:rPr>
              <w:t>06.09.2017</w:t>
            </w:r>
          </w:p>
        </w:tc>
        <w:tc>
          <w:tcPr>
            <w:tcW w:w="992"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center"/>
              <w:rPr>
                <w:rFonts w:ascii="Times New Roman" w:eastAsia="Times New Roman" w:hAnsi="Times New Roman" w:cs="Times New Roman"/>
                <w:lang/>
              </w:rPr>
            </w:pPr>
            <w:r w:rsidRPr="000157BE">
              <w:rPr>
                <w:rFonts w:ascii="Times New Roman" w:eastAsia="Times New Roman" w:hAnsi="Times New Roman" w:cs="Times New Roman"/>
                <w:lang/>
              </w:rPr>
              <w:t>81</w:t>
            </w:r>
          </w:p>
        </w:tc>
        <w:tc>
          <w:tcPr>
            <w:tcW w:w="7336"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both"/>
              <w:rPr>
                <w:rFonts w:ascii="Times New Roman" w:eastAsia="Times New Roman" w:hAnsi="Times New Roman" w:cs="Times New Roman"/>
              </w:rPr>
            </w:pPr>
            <w:r w:rsidRPr="000157BE">
              <w:rPr>
                <w:rFonts w:ascii="Times New Roman" w:eastAsia="Times New Roman" w:hAnsi="Times New Roman" w:cs="Times New Roman"/>
              </w:rPr>
              <w:t xml:space="preserve">İl Genel Meclis Başkanı Kurban </w:t>
            </w:r>
            <w:proofErr w:type="spellStart"/>
            <w:r w:rsidRPr="000157BE">
              <w:rPr>
                <w:rFonts w:ascii="Times New Roman" w:eastAsia="Times New Roman" w:hAnsi="Times New Roman" w:cs="Times New Roman"/>
              </w:rPr>
              <w:t>OLUZ’un</w:t>
            </w:r>
            <w:proofErr w:type="spellEnd"/>
            <w:r w:rsidRPr="000157BE">
              <w:rPr>
                <w:rFonts w:ascii="Times New Roman" w:eastAsia="Times New Roman" w:hAnsi="Times New Roman" w:cs="Times New Roman"/>
              </w:rPr>
              <w:t xml:space="preserve"> vermiş olduğu dilekçeye istinaden, İl Genel Meclisin 2017 Eylül ayı olağan toplantısının 06.09.2017 ve 07.09.2017 tarihli birleşimlerinde 5302 sayılı İl Özel İdaresi Kanununun 24 üncü maddesi gereğince izinli sayılmasına oybirliği ile karar verildi.</w:t>
            </w:r>
          </w:p>
          <w:p w:rsidR="000157BE" w:rsidRPr="000157BE" w:rsidRDefault="000157BE" w:rsidP="000157BE">
            <w:pPr>
              <w:pStyle w:val="AralkYok"/>
              <w:jc w:val="both"/>
              <w:rPr>
                <w:rFonts w:ascii="Times New Roman" w:eastAsia="Times New Roman" w:hAnsi="Times New Roman" w:cs="Times New Roman"/>
              </w:rPr>
            </w:pPr>
          </w:p>
        </w:tc>
      </w:tr>
      <w:tr w:rsidR="000157BE" w:rsidRPr="000157BE" w:rsidTr="000157BE">
        <w:trPr>
          <w:trHeight w:val="2254"/>
        </w:trPr>
        <w:tc>
          <w:tcPr>
            <w:tcW w:w="709"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center"/>
              <w:rPr>
                <w:rFonts w:ascii="Times New Roman" w:eastAsia="Times New Roman" w:hAnsi="Times New Roman" w:cs="Times New Roman"/>
                <w:lang/>
              </w:rPr>
            </w:pPr>
            <w:r w:rsidRPr="000157BE">
              <w:rPr>
                <w:rFonts w:ascii="Times New Roman" w:eastAsia="Times New Roman" w:hAnsi="Times New Roman" w:cs="Times New Roman"/>
                <w:lang/>
              </w:rPr>
              <w:t>04</w:t>
            </w:r>
          </w:p>
        </w:tc>
        <w:tc>
          <w:tcPr>
            <w:tcW w:w="1418"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center"/>
              <w:rPr>
                <w:rFonts w:ascii="Times New Roman" w:eastAsia="Times New Roman" w:hAnsi="Times New Roman" w:cs="Times New Roman"/>
                <w:lang/>
              </w:rPr>
            </w:pPr>
            <w:r w:rsidRPr="000157BE">
              <w:rPr>
                <w:rFonts w:ascii="Times New Roman" w:eastAsia="Times New Roman" w:hAnsi="Times New Roman" w:cs="Times New Roman"/>
                <w:lang/>
              </w:rPr>
              <w:t>06.09.2017</w:t>
            </w:r>
          </w:p>
        </w:tc>
        <w:tc>
          <w:tcPr>
            <w:tcW w:w="992"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center"/>
              <w:rPr>
                <w:rFonts w:ascii="Times New Roman" w:eastAsia="Times New Roman" w:hAnsi="Times New Roman" w:cs="Times New Roman"/>
                <w:lang/>
              </w:rPr>
            </w:pPr>
            <w:r w:rsidRPr="000157BE">
              <w:rPr>
                <w:rFonts w:ascii="Times New Roman" w:eastAsia="Times New Roman" w:hAnsi="Times New Roman" w:cs="Times New Roman"/>
                <w:lang/>
              </w:rPr>
              <w:t>82</w:t>
            </w:r>
          </w:p>
        </w:tc>
        <w:tc>
          <w:tcPr>
            <w:tcW w:w="7336"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both"/>
              <w:rPr>
                <w:rFonts w:ascii="Times New Roman" w:eastAsia="Times New Roman" w:hAnsi="Times New Roman" w:cs="Times New Roman"/>
              </w:rPr>
            </w:pPr>
            <w:proofErr w:type="gramStart"/>
            <w:r w:rsidRPr="000157BE">
              <w:rPr>
                <w:rFonts w:ascii="Times New Roman" w:eastAsia="Times New Roman" w:hAnsi="Times New Roman" w:cs="Times New Roman"/>
              </w:rPr>
              <w:t>İlimiz merkez ve diğer ilçelerine bağlı köylerde insan sağlığı, hayvan sağlığı ve çevre güvenliği açısından tehlike arz edip kullanılmayan atıl durumdaki eski yapı ve enkaz durumundaki harabe evlerin ve ahırların bertaraf edilmesi için mülkiyet sahibinin veya köy muhtarının, İl Özel İdaresine dilekçe ile başvuru talebinde bulunmasına, bildirilen yazılı talebin idarenin programlı çalışmalarını aksatmayacak şekilde mevzuat çerçevesinde idare tarafından değerlendirilerek, teknik personellerince mahallinde yapılacak incelemeler kapsamında yıkıma yönelik gerekli çalışmaların yapılmasına oybirliği ile karar verildi.</w:t>
            </w:r>
            <w:proofErr w:type="gramEnd"/>
          </w:p>
        </w:tc>
      </w:tr>
      <w:tr w:rsidR="000157BE" w:rsidRPr="000157BE" w:rsidTr="00865D2E">
        <w:trPr>
          <w:trHeight w:val="2542"/>
        </w:trPr>
        <w:tc>
          <w:tcPr>
            <w:tcW w:w="709" w:type="dxa"/>
            <w:tcBorders>
              <w:top w:val="dotted" w:sz="4" w:space="0" w:color="auto"/>
              <w:left w:val="dotted" w:sz="4" w:space="0" w:color="auto"/>
              <w:bottom w:val="dotted" w:sz="4" w:space="0" w:color="auto"/>
              <w:right w:val="dotted" w:sz="4" w:space="0" w:color="auto"/>
            </w:tcBorders>
            <w:hideMark/>
          </w:tcPr>
          <w:p w:rsidR="000157BE" w:rsidRPr="000157BE" w:rsidRDefault="000157BE" w:rsidP="00865D2E">
            <w:pPr>
              <w:pStyle w:val="AralkYok"/>
              <w:jc w:val="center"/>
              <w:rPr>
                <w:rFonts w:ascii="Times New Roman" w:eastAsia="Times New Roman" w:hAnsi="Times New Roman" w:cs="Times New Roman"/>
                <w:lang/>
              </w:rPr>
            </w:pPr>
            <w:r w:rsidRPr="000157BE">
              <w:rPr>
                <w:rFonts w:ascii="Times New Roman" w:eastAsia="Times New Roman" w:hAnsi="Times New Roman" w:cs="Times New Roman"/>
                <w:lang/>
              </w:rPr>
              <w:t>05</w:t>
            </w:r>
          </w:p>
        </w:tc>
        <w:tc>
          <w:tcPr>
            <w:tcW w:w="1418" w:type="dxa"/>
            <w:tcBorders>
              <w:top w:val="dotted" w:sz="4" w:space="0" w:color="auto"/>
              <w:left w:val="dotted" w:sz="4" w:space="0" w:color="auto"/>
              <w:bottom w:val="dotted" w:sz="4" w:space="0" w:color="auto"/>
              <w:right w:val="dotted" w:sz="4" w:space="0" w:color="auto"/>
            </w:tcBorders>
            <w:hideMark/>
          </w:tcPr>
          <w:p w:rsidR="000157BE" w:rsidRPr="000157BE" w:rsidRDefault="000157BE" w:rsidP="00865D2E">
            <w:pPr>
              <w:pStyle w:val="AralkYok"/>
              <w:jc w:val="center"/>
              <w:rPr>
                <w:rFonts w:ascii="Times New Roman" w:eastAsia="Times New Roman" w:hAnsi="Times New Roman" w:cs="Times New Roman"/>
                <w:lang/>
              </w:rPr>
            </w:pPr>
            <w:r w:rsidRPr="000157BE">
              <w:rPr>
                <w:rFonts w:ascii="Times New Roman" w:eastAsia="Times New Roman" w:hAnsi="Times New Roman" w:cs="Times New Roman"/>
                <w:lang/>
              </w:rPr>
              <w:t>06.09.2017</w:t>
            </w:r>
          </w:p>
        </w:tc>
        <w:tc>
          <w:tcPr>
            <w:tcW w:w="992" w:type="dxa"/>
            <w:tcBorders>
              <w:top w:val="dotted" w:sz="4" w:space="0" w:color="auto"/>
              <w:left w:val="dotted" w:sz="4" w:space="0" w:color="auto"/>
              <w:bottom w:val="dotted" w:sz="4" w:space="0" w:color="auto"/>
              <w:right w:val="dotted" w:sz="4" w:space="0" w:color="auto"/>
            </w:tcBorders>
            <w:hideMark/>
          </w:tcPr>
          <w:p w:rsidR="000157BE" w:rsidRPr="000157BE" w:rsidRDefault="000157BE" w:rsidP="00865D2E">
            <w:pPr>
              <w:pStyle w:val="AralkYok"/>
              <w:jc w:val="center"/>
              <w:rPr>
                <w:rFonts w:ascii="Times New Roman" w:eastAsia="Times New Roman" w:hAnsi="Times New Roman" w:cs="Times New Roman"/>
                <w:lang/>
              </w:rPr>
            </w:pPr>
            <w:r w:rsidRPr="000157BE">
              <w:rPr>
                <w:rFonts w:ascii="Times New Roman" w:eastAsia="Times New Roman" w:hAnsi="Times New Roman" w:cs="Times New Roman"/>
                <w:lang/>
              </w:rPr>
              <w:t>83</w:t>
            </w:r>
          </w:p>
        </w:tc>
        <w:tc>
          <w:tcPr>
            <w:tcW w:w="7336" w:type="dxa"/>
            <w:tcBorders>
              <w:top w:val="dotted" w:sz="4" w:space="0" w:color="auto"/>
              <w:left w:val="dotted" w:sz="4" w:space="0" w:color="auto"/>
              <w:bottom w:val="dotted" w:sz="4" w:space="0" w:color="auto"/>
              <w:right w:val="dotted" w:sz="4" w:space="0" w:color="auto"/>
            </w:tcBorders>
            <w:hideMark/>
          </w:tcPr>
          <w:p w:rsidR="000157BE" w:rsidRPr="000157BE" w:rsidRDefault="000157BE" w:rsidP="00865D2E">
            <w:pPr>
              <w:pStyle w:val="AralkYok"/>
              <w:jc w:val="both"/>
              <w:rPr>
                <w:rFonts w:ascii="Times New Roman" w:eastAsia="Times New Roman" w:hAnsi="Times New Roman" w:cs="Times New Roman"/>
              </w:rPr>
            </w:pPr>
            <w:proofErr w:type="gramStart"/>
            <w:r w:rsidRPr="000157BE">
              <w:rPr>
                <w:rFonts w:ascii="Times New Roman" w:eastAsia="Times New Roman" w:hAnsi="Times New Roman" w:cs="Times New Roman"/>
              </w:rPr>
              <w:t xml:space="preserve">İlimiz Tuzluca İlçe İl Genel Meclis Üyesi Oktay </w:t>
            </w:r>
            <w:proofErr w:type="spellStart"/>
            <w:r w:rsidRPr="000157BE">
              <w:rPr>
                <w:rFonts w:ascii="Times New Roman" w:eastAsia="Times New Roman" w:hAnsi="Times New Roman" w:cs="Times New Roman"/>
              </w:rPr>
              <w:t>KITAY’ın</w:t>
            </w:r>
            <w:proofErr w:type="spellEnd"/>
            <w:r w:rsidRPr="000157BE">
              <w:rPr>
                <w:rFonts w:ascii="Times New Roman" w:eastAsia="Times New Roman" w:hAnsi="Times New Roman" w:cs="Times New Roman"/>
              </w:rPr>
              <w:t xml:space="preserve"> “</w:t>
            </w:r>
            <w:r w:rsidRPr="000157BE">
              <w:rPr>
                <w:rStyle w:val="Gl"/>
                <w:rFonts w:ascii="Times New Roman" w:eastAsia="Times New Roman" w:hAnsi="Times New Roman" w:cs="Times New Roman"/>
                <w:b w:val="0"/>
                <w:bCs w:val="0"/>
                <w:color w:val="000000"/>
              </w:rPr>
              <w:t xml:space="preserve">İlimiz Tuzluca İlçesine bağlı Gaziler Köyünün, gerek konumu gerekse büyük bir köy olması nedeniyle köy halkının yaşam standartlarını yükseltmek ve medeni toplumların bir gereği olarak bir an önce kanalizasyon şebekesinin yapılması ile yine aynı ilçeye bağlı olup ana kartelleri yenilenen Güllüce- </w:t>
            </w:r>
            <w:proofErr w:type="spellStart"/>
            <w:r w:rsidRPr="000157BE">
              <w:rPr>
                <w:rStyle w:val="Gl"/>
                <w:rFonts w:ascii="Times New Roman" w:eastAsia="Times New Roman" w:hAnsi="Times New Roman" w:cs="Times New Roman"/>
                <w:b w:val="0"/>
                <w:bCs w:val="0"/>
                <w:color w:val="000000"/>
              </w:rPr>
              <w:t>Mollakamer</w:t>
            </w:r>
            <w:proofErr w:type="spellEnd"/>
            <w:r w:rsidRPr="000157BE">
              <w:rPr>
                <w:rStyle w:val="Gl"/>
                <w:rFonts w:ascii="Times New Roman" w:eastAsia="Times New Roman" w:hAnsi="Times New Roman" w:cs="Times New Roman"/>
                <w:b w:val="0"/>
                <w:bCs w:val="0"/>
                <w:color w:val="000000"/>
              </w:rPr>
              <w:t xml:space="preserve"> Köylerinin kanalizasyon şebekelerinin yapılmayıp eksik bırakılan sokak aralarının yılı içerisinde bir an önce tamamlanması, aksi takdirde mevcut sistemin verimli çalışmayacağı gibi sarf edilen çalışmalar ile birlikte yapılan harcamaların hiçbir anlamının kalmayacağı ve boşa gideceğinin bilinmesi”</w:t>
            </w:r>
            <w:r w:rsidRPr="000157BE">
              <w:rPr>
                <w:rStyle w:val="Gl"/>
                <w:rFonts w:ascii="Times New Roman" w:eastAsia="Times New Roman" w:hAnsi="Times New Roman" w:cs="Times New Roman"/>
                <w:b w:val="0"/>
                <w:bCs w:val="0"/>
                <w:i/>
                <w:color w:val="000000"/>
              </w:rPr>
              <w:t xml:space="preserve">  </w:t>
            </w:r>
            <w:r w:rsidRPr="000157BE">
              <w:rPr>
                <w:rFonts w:ascii="Times New Roman" w:eastAsia="Times New Roman" w:hAnsi="Times New Roman" w:cs="Times New Roman"/>
              </w:rPr>
              <w:t>hususunda vermiş olduğu yazılı önergenin incelenerek, rapor tanzim edilmek üzere İmar ve Bayındırlık Komisyonuna havale edilmesine oybirliği ile karar verildi.</w:t>
            </w:r>
            <w:proofErr w:type="gramEnd"/>
          </w:p>
          <w:p w:rsidR="000157BE" w:rsidRPr="000157BE" w:rsidRDefault="000157BE" w:rsidP="00865D2E">
            <w:pPr>
              <w:pStyle w:val="AralkYok"/>
              <w:jc w:val="both"/>
              <w:rPr>
                <w:rFonts w:ascii="Times New Roman" w:eastAsia="Times New Roman" w:hAnsi="Times New Roman" w:cs="Times New Roman"/>
              </w:rPr>
            </w:pPr>
          </w:p>
        </w:tc>
      </w:tr>
    </w:tbl>
    <w:p w:rsidR="000157BE" w:rsidRPr="000157BE" w:rsidRDefault="000157BE" w:rsidP="000157BE">
      <w:pPr>
        <w:pStyle w:val="AralkYok"/>
        <w:rPr>
          <w:rFonts w:ascii="Times New Roman" w:eastAsia="Times New Roman" w:hAnsi="Times New Roman" w:cs="Times New Roman"/>
          <w:lang/>
        </w:rPr>
      </w:pPr>
    </w:p>
    <w:p w:rsidR="000157BE" w:rsidRPr="000157BE" w:rsidRDefault="000157BE" w:rsidP="000157BE">
      <w:pPr>
        <w:pStyle w:val="AralkYok"/>
        <w:jc w:val="right"/>
        <w:rPr>
          <w:rFonts w:ascii="Times New Roman" w:eastAsia="Times New Roman" w:hAnsi="Times New Roman" w:cs="Times New Roman"/>
          <w:lang/>
        </w:rPr>
      </w:pPr>
      <w:r>
        <w:rPr>
          <w:rFonts w:ascii="Times New Roman" w:eastAsia="Times New Roman" w:hAnsi="Times New Roman" w:cs="Times New Roman"/>
          <w:lang/>
        </w:rPr>
        <w:t>1</w:t>
      </w:r>
      <w:r w:rsidRPr="000157BE">
        <w:rPr>
          <w:rFonts w:ascii="Times New Roman" w:eastAsia="Times New Roman" w:hAnsi="Times New Roman" w:cs="Times New Roman"/>
          <w:lang/>
        </w:rPr>
        <w:t>/2</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992"/>
        <w:gridCol w:w="7336"/>
      </w:tblGrid>
      <w:tr w:rsidR="000157BE" w:rsidRPr="000157BE" w:rsidTr="00865D2E">
        <w:trPr>
          <w:trHeight w:val="530"/>
        </w:trPr>
        <w:tc>
          <w:tcPr>
            <w:tcW w:w="10455" w:type="dxa"/>
            <w:gridSpan w:val="4"/>
            <w:tcBorders>
              <w:top w:val="dashSmallGap" w:sz="4" w:space="0" w:color="auto"/>
              <w:left w:val="dashSmallGap" w:sz="4" w:space="0" w:color="auto"/>
              <w:bottom w:val="dashSmallGap" w:sz="4" w:space="0" w:color="auto"/>
              <w:right w:val="dashSmallGap" w:sz="4" w:space="0" w:color="auto"/>
            </w:tcBorders>
          </w:tcPr>
          <w:p w:rsidR="000157BE" w:rsidRPr="000157BE" w:rsidRDefault="000157BE" w:rsidP="000157BE">
            <w:pPr>
              <w:pStyle w:val="AralkYok"/>
              <w:jc w:val="center"/>
              <w:rPr>
                <w:rFonts w:ascii="Times New Roman" w:eastAsia="Times New Roman" w:hAnsi="Times New Roman" w:cs="Times New Roman"/>
              </w:rPr>
            </w:pPr>
            <w:r w:rsidRPr="000157BE">
              <w:rPr>
                <w:rFonts w:ascii="Times New Roman" w:eastAsia="Times New Roman" w:hAnsi="Times New Roman" w:cs="Times New Roman"/>
                <w:lang/>
              </w:rPr>
              <w:lastRenderedPageBreak/>
              <w:br w:type="page"/>
            </w:r>
            <w:r w:rsidRPr="000157BE">
              <w:rPr>
                <w:rFonts w:ascii="Times New Roman" w:eastAsia="Times New Roman" w:hAnsi="Times New Roman" w:cs="Times New Roman"/>
              </w:rPr>
              <w:br w:type="page"/>
            </w:r>
            <w:r w:rsidRPr="000157BE">
              <w:rPr>
                <w:rFonts w:ascii="Times New Roman" w:eastAsia="Times New Roman" w:hAnsi="Times New Roman" w:cs="Times New Roman"/>
              </w:rPr>
              <w:br w:type="page"/>
              <w:t>T.C.</w:t>
            </w:r>
          </w:p>
          <w:p w:rsidR="000157BE" w:rsidRPr="000157BE" w:rsidRDefault="000157BE" w:rsidP="000157BE">
            <w:pPr>
              <w:pStyle w:val="AralkYok"/>
              <w:jc w:val="center"/>
              <w:rPr>
                <w:rFonts w:ascii="Times New Roman" w:eastAsia="Times New Roman" w:hAnsi="Times New Roman" w:cs="Times New Roman"/>
              </w:rPr>
            </w:pPr>
            <w:r w:rsidRPr="000157BE">
              <w:rPr>
                <w:rFonts w:ascii="Times New Roman" w:eastAsia="Times New Roman" w:hAnsi="Times New Roman" w:cs="Times New Roman"/>
              </w:rPr>
              <w:t>IĞDIR İL ÖZEL İDARESİ</w:t>
            </w:r>
          </w:p>
          <w:p w:rsidR="000157BE" w:rsidRPr="000157BE" w:rsidRDefault="000157BE" w:rsidP="000157BE">
            <w:pPr>
              <w:pStyle w:val="AralkYok"/>
              <w:jc w:val="center"/>
              <w:rPr>
                <w:rFonts w:ascii="Times New Roman" w:eastAsia="Times New Roman" w:hAnsi="Times New Roman" w:cs="Times New Roman"/>
              </w:rPr>
            </w:pPr>
            <w:r w:rsidRPr="000157BE">
              <w:rPr>
                <w:rFonts w:ascii="Times New Roman" w:eastAsia="Times New Roman" w:hAnsi="Times New Roman" w:cs="Times New Roman"/>
              </w:rPr>
              <w:t>İL GENEL MECLİSİ</w:t>
            </w:r>
          </w:p>
          <w:p w:rsidR="000157BE" w:rsidRPr="000157BE" w:rsidRDefault="000157BE" w:rsidP="000157BE">
            <w:pPr>
              <w:pStyle w:val="AralkYok"/>
              <w:rPr>
                <w:rFonts w:ascii="Times New Roman" w:eastAsia="Times New Roman" w:hAnsi="Times New Roman" w:cs="Times New Roman"/>
              </w:rPr>
            </w:pPr>
          </w:p>
        </w:tc>
      </w:tr>
      <w:tr w:rsidR="000157BE" w:rsidRPr="000157BE" w:rsidTr="00865D2E">
        <w:trPr>
          <w:trHeight w:val="530"/>
        </w:trPr>
        <w:tc>
          <w:tcPr>
            <w:tcW w:w="10455" w:type="dxa"/>
            <w:gridSpan w:val="4"/>
            <w:tcBorders>
              <w:top w:val="dashSmallGap" w:sz="4" w:space="0" w:color="auto"/>
              <w:left w:val="dashSmallGap" w:sz="4" w:space="0" w:color="auto"/>
              <w:bottom w:val="dashSmallGap" w:sz="4" w:space="0" w:color="auto"/>
              <w:right w:val="dashSmallGap" w:sz="4" w:space="0" w:color="auto"/>
            </w:tcBorders>
          </w:tcPr>
          <w:p w:rsidR="000157BE" w:rsidRPr="000157BE" w:rsidRDefault="000157BE" w:rsidP="000157BE">
            <w:pPr>
              <w:pStyle w:val="AralkYok"/>
              <w:rPr>
                <w:rFonts w:ascii="Times New Roman" w:eastAsia="Times New Roman" w:hAnsi="Times New Roman" w:cs="Times New Roman"/>
              </w:rPr>
            </w:pPr>
          </w:p>
          <w:p w:rsidR="000157BE" w:rsidRPr="000157BE" w:rsidRDefault="000157BE" w:rsidP="000157BE">
            <w:pPr>
              <w:pStyle w:val="AralkYok"/>
              <w:rPr>
                <w:rFonts w:ascii="Times New Roman" w:eastAsia="Times New Roman" w:hAnsi="Times New Roman" w:cs="Times New Roman"/>
              </w:rPr>
            </w:pPr>
            <w:r w:rsidRPr="000157BE">
              <w:rPr>
                <w:rFonts w:ascii="Times New Roman" w:eastAsia="Times New Roman" w:hAnsi="Times New Roman" w:cs="Times New Roman"/>
              </w:rPr>
              <w:t>Konu: 2017 Eylül Ayı Olağan Toplantısı Karar Özetleri.</w:t>
            </w:r>
          </w:p>
        </w:tc>
      </w:tr>
      <w:tr w:rsidR="000157BE" w:rsidRPr="000157BE" w:rsidTr="00865D2E">
        <w:trPr>
          <w:trHeight w:val="530"/>
        </w:trPr>
        <w:tc>
          <w:tcPr>
            <w:tcW w:w="709" w:type="dxa"/>
            <w:tcBorders>
              <w:top w:val="dashSmallGap" w:sz="4" w:space="0" w:color="auto"/>
              <w:left w:val="dashSmallGap" w:sz="4" w:space="0" w:color="auto"/>
              <w:bottom w:val="dashSmallGap" w:sz="4" w:space="0" w:color="auto"/>
              <w:right w:val="dashSmallGap" w:sz="4" w:space="0" w:color="auto"/>
            </w:tcBorders>
          </w:tcPr>
          <w:p w:rsidR="000157BE" w:rsidRPr="000157BE" w:rsidRDefault="000157BE" w:rsidP="000157BE">
            <w:pPr>
              <w:pStyle w:val="AralkYok"/>
              <w:jc w:val="center"/>
              <w:rPr>
                <w:rFonts w:ascii="Times New Roman" w:eastAsia="Times New Roman" w:hAnsi="Times New Roman" w:cs="Times New Roman"/>
              </w:rPr>
            </w:pPr>
            <w:r w:rsidRPr="000157BE">
              <w:rPr>
                <w:rFonts w:ascii="Times New Roman" w:eastAsia="Times New Roman" w:hAnsi="Times New Roman" w:cs="Times New Roman"/>
              </w:rPr>
              <w:t>Sıra</w:t>
            </w:r>
          </w:p>
          <w:p w:rsidR="000157BE" w:rsidRPr="000157BE" w:rsidRDefault="000157BE" w:rsidP="000157BE">
            <w:pPr>
              <w:pStyle w:val="AralkYok"/>
              <w:jc w:val="center"/>
              <w:rPr>
                <w:rFonts w:ascii="Times New Roman" w:eastAsia="Times New Roman" w:hAnsi="Times New Roman" w:cs="Times New Roman"/>
              </w:rPr>
            </w:pPr>
            <w:r w:rsidRPr="000157BE">
              <w:rPr>
                <w:rFonts w:ascii="Times New Roman" w:eastAsia="Times New Roman" w:hAnsi="Times New Roman" w:cs="Times New Roman"/>
              </w:rPr>
              <w:t>No</w:t>
            </w:r>
          </w:p>
        </w:tc>
        <w:tc>
          <w:tcPr>
            <w:tcW w:w="1418" w:type="dxa"/>
            <w:tcBorders>
              <w:top w:val="dashSmallGap" w:sz="4" w:space="0" w:color="auto"/>
              <w:left w:val="dashSmallGap" w:sz="4" w:space="0" w:color="auto"/>
              <w:bottom w:val="dashSmallGap" w:sz="4" w:space="0" w:color="auto"/>
              <w:right w:val="dashSmallGap" w:sz="4" w:space="0" w:color="auto"/>
            </w:tcBorders>
          </w:tcPr>
          <w:p w:rsidR="000157BE" w:rsidRPr="000157BE" w:rsidRDefault="000157BE" w:rsidP="000157BE">
            <w:pPr>
              <w:pStyle w:val="AralkYok"/>
              <w:jc w:val="center"/>
              <w:rPr>
                <w:rFonts w:ascii="Times New Roman" w:eastAsia="Times New Roman" w:hAnsi="Times New Roman" w:cs="Times New Roman"/>
              </w:rPr>
            </w:pPr>
            <w:r w:rsidRPr="000157BE">
              <w:rPr>
                <w:rFonts w:ascii="Times New Roman" w:eastAsia="Times New Roman" w:hAnsi="Times New Roman" w:cs="Times New Roman"/>
              </w:rPr>
              <w:t>Karar Tarihi</w:t>
            </w:r>
          </w:p>
        </w:tc>
        <w:tc>
          <w:tcPr>
            <w:tcW w:w="992" w:type="dxa"/>
            <w:tcBorders>
              <w:top w:val="dashSmallGap" w:sz="4" w:space="0" w:color="auto"/>
              <w:left w:val="dashSmallGap" w:sz="4" w:space="0" w:color="auto"/>
              <w:bottom w:val="dashSmallGap" w:sz="4" w:space="0" w:color="auto"/>
              <w:right w:val="dashSmallGap" w:sz="4" w:space="0" w:color="auto"/>
            </w:tcBorders>
          </w:tcPr>
          <w:p w:rsidR="000157BE" w:rsidRPr="000157BE" w:rsidRDefault="000157BE" w:rsidP="000157BE">
            <w:pPr>
              <w:pStyle w:val="AralkYok"/>
              <w:jc w:val="center"/>
              <w:rPr>
                <w:rFonts w:ascii="Times New Roman" w:eastAsia="Times New Roman" w:hAnsi="Times New Roman" w:cs="Times New Roman"/>
              </w:rPr>
            </w:pPr>
            <w:r w:rsidRPr="000157BE">
              <w:rPr>
                <w:rFonts w:ascii="Times New Roman" w:eastAsia="Times New Roman" w:hAnsi="Times New Roman" w:cs="Times New Roman"/>
              </w:rPr>
              <w:t>Karar Sayısı</w:t>
            </w:r>
          </w:p>
        </w:tc>
        <w:tc>
          <w:tcPr>
            <w:tcW w:w="7336" w:type="dxa"/>
            <w:tcBorders>
              <w:top w:val="dashSmallGap" w:sz="4" w:space="0" w:color="auto"/>
              <w:left w:val="dashSmallGap" w:sz="4" w:space="0" w:color="auto"/>
              <w:bottom w:val="dashSmallGap" w:sz="4" w:space="0" w:color="auto"/>
              <w:right w:val="dashSmallGap" w:sz="4" w:space="0" w:color="auto"/>
            </w:tcBorders>
          </w:tcPr>
          <w:p w:rsidR="000157BE" w:rsidRPr="000157BE" w:rsidRDefault="000157BE" w:rsidP="000157BE">
            <w:pPr>
              <w:pStyle w:val="AralkYok"/>
              <w:jc w:val="center"/>
              <w:rPr>
                <w:rFonts w:ascii="Times New Roman" w:eastAsia="Times New Roman" w:hAnsi="Times New Roman" w:cs="Times New Roman"/>
              </w:rPr>
            </w:pPr>
          </w:p>
          <w:p w:rsidR="000157BE" w:rsidRPr="000157BE" w:rsidRDefault="000157BE" w:rsidP="000157BE">
            <w:pPr>
              <w:pStyle w:val="AralkYok"/>
              <w:jc w:val="center"/>
              <w:rPr>
                <w:rFonts w:ascii="Times New Roman" w:eastAsia="Times New Roman" w:hAnsi="Times New Roman" w:cs="Times New Roman"/>
              </w:rPr>
            </w:pPr>
            <w:r w:rsidRPr="000157BE">
              <w:rPr>
                <w:rFonts w:ascii="Times New Roman" w:eastAsia="Times New Roman" w:hAnsi="Times New Roman" w:cs="Times New Roman"/>
              </w:rPr>
              <w:t>VERİLEN KARAR ÖZETİ</w:t>
            </w:r>
          </w:p>
        </w:tc>
      </w:tr>
      <w:tr w:rsidR="000157BE" w:rsidRPr="000157BE" w:rsidTr="00865D2E">
        <w:trPr>
          <w:trHeight w:val="1095"/>
        </w:trPr>
        <w:tc>
          <w:tcPr>
            <w:tcW w:w="709"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center"/>
              <w:rPr>
                <w:rFonts w:ascii="Times New Roman" w:eastAsia="Times New Roman" w:hAnsi="Times New Roman" w:cs="Times New Roman"/>
                <w:lang/>
              </w:rPr>
            </w:pPr>
            <w:r w:rsidRPr="000157BE">
              <w:rPr>
                <w:rFonts w:ascii="Times New Roman" w:eastAsia="Times New Roman" w:hAnsi="Times New Roman" w:cs="Times New Roman"/>
                <w:lang/>
              </w:rPr>
              <w:t>06</w:t>
            </w:r>
          </w:p>
        </w:tc>
        <w:tc>
          <w:tcPr>
            <w:tcW w:w="1418"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center"/>
              <w:rPr>
                <w:rFonts w:ascii="Times New Roman" w:eastAsia="Times New Roman" w:hAnsi="Times New Roman" w:cs="Times New Roman"/>
                <w:lang/>
              </w:rPr>
            </w:pPr>
            <w:r w:rsidRPr="000157BE">
              <w:rPr>
                <w:rFonts w:ascii="Times New Roman" w:eastAsia="Times New Roman" w:hAnsi="Times New Roman" w:cs="Times New Roman"/>
                <w:lang/>
              </w:rPr>
              <w:t>07.09.2017</w:t>
            </w:r>
          </w:p>
        </w:tc>
        <w:tc>
          <w:tcPr>
            <w:tcW w:w="992"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center"/>
              <w:rPr>
                <w:rFonts w:ascii="Times New Roman" w:eastAsia="Times New Roman" w:hAnsi="Times New Roman" w:cs="Times New Roman"/>
                <w:lang/>
              </w:rPr>
            </w:pPr>
            <w:r w:rsidRPr="000157BE">
              <w:rPr>
                <w:rFonts w:ascii="Times New Roman" w:eastAsia="Times New Roman" w:hAnsi="Times New Roman" w:cs="Times New Roman"/>
                <w:lang/>
              </w:rPr>
              <w:t>84</w:t>
            </w:r>
          </w:p>
        </w:tc>
        <w:tc>
          <w:tcPr>
            <w:tcW w:w="7336"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both"/>
              <w:rPr>
                <w:rFonts w:ascii="Times New Roman" w:eastAsia="Times New Roman" w:hAnsi="Times New Roman" w:cs="Times New Roman"/>
              </w:rPr>
            </w:pPr>
            <w:r w:rsidRPr="000157BE">
              <w:rPr>
                <w:rFonts w:ascii="Times New Roman" w:eastAsia="Times New Roman" w:hAnsi="Times New Roman" w:cs="Times New Roman"/>
              </w:rPr>
              <w:t>İlimiz Aralık ve Tuzluca ilçelerine bağlı köylerin mevcut durumları ile ihtiyaç ve sorunlarının yerinde görülerek incelenmesi hakkında hazırlanan Araştırma ve İnceleme Komisyonu Raporunun aynen kabul edilmesine oybirliği ile karar verildi.</w:t>
            </w:r>
          </w:p>
          <w:p w:rsidR="000157BE" w:rsidRPr="000157BE" w:rsidRDefault="000157BE" w:rsidP="000157BE">
            <w:pPr>
              <w:pStyle w:val="AralkYok"/>
              <w:jc w:val="both"/>
              <w:rPr>
                <w:rFonts w:ascii="Times New Roman" w:eastAsia="Times New Roman" w:hAnsi="Times New Roman" w:cs="Times New Roman"/>
              </w:rPr>
            </w:pPr>
          </w:p>
        </w:tc>
      </w:tr>
      <w:tr w:rsidR="000157BE" w:rsidRPr="000157BE" w:rsidTr="00865D2E">
        <w:trPr>
          <w:trHeight w:val="1555"/>
        </w:trPr>
        <w:tc>
          <w:tcPr>
            <w:tcW w:w="709"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center"/>
              <w:rPr>
                <w:rFonts w:ascii="Times New Roman" w:eastAsia="Times New Roman" w:hAnsi="Times New Roman" w:cs="Times New Roman"/>
                <w:lang/>
              </w:rPr>
            </w:pPr>
            <w:r w:rsidRPr="000157BE">
              <w:rPr>
                <w:rFonts w:ascii="Times New Roman" w:eastAsia="Times New Roman" w:hAnsi="Times New Roman" w:cs="Times New Roman"/>
                <w:lang/>
              </w:rPr>
              <w:t>07</w:t>
            </w:r>
          </w:p>
        </w:tc>
        <w:tc>
          <w:tcPr>
            <w:tcW w:w="1418"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center"/>
              <w:rPr>
                <w:rFonts w:ascii="Times New Roman" w:eastAsia="Times New Roman" w:hAnsi="Times New Roman" w:cs="Times New Roman"/>
                <w:lang/>
              </w:rPr>
            </w:pPr>
            <w:r w:rsidRPr="000157BE">
              <w:rPr>
                <w:rFonts w:ascii="Times New Roman" w:eastAsia="Times New Roman" w:hAnsi="Times New Roman" w:cs="Times New Roman"/>
                <w:lang/>
              </w:rPr>
              <w:t>07.09.2017</w:t>
            </w:r>
          </w:p>
        </w:tc>
        <w:tc>
          <w:tcPr>
            <w:tcW w:w="992"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center"/>
              <w:rPr>
                <w:rFonts w:ascii="Times New Roman" w:eastAsia="Times New Roman" w:hAnsi="Times New Roman" w:cs="Times New Roman"/>
                <w:lang/>
              </w:rPr>
            </w:pPr>
            <w:r w:rsidRPr="000157BE">
              <w:rPr>
                <w:rFonts w:ascii="Times New Roman" w:eastAsia="Times New Roman" w:hAnsi="Times New Roman" w:cs="Times New Roman"/>
                <w:lang/>
              </w:rPr>
              <w:t>85</w:t>
            </w:r>
          </w:p>
        </w:tc>
        <w:tc>
          <w:tcPr>
            <w:tcW w:w="7336"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both"/>
              <w:rPr>
                <w:rFonts w:ascii="Times New Roman" w:eastAsia="Times New Roman" w:hAnsi="Times New Roman" w:cs="Times New Roman"/>
              </w:rPr>
            </w:pPr>
            <w:proofErr w:type="gramStart"/>
            <w:r w:rsidRPr="000157BE">
              <w:rPr>
                <w:rFonts w:ascii="Times New Roman" w:eastAsia="Times New Roman" w:hAnsi="Times New Roman" w:cs="Times New Roman"/>
              </w:rPr>
              <w:t xml:space="preserve">İlimiz Karakoyunlu İlçe İl Genel Meclis Üyesi </w:t>
            </w:r>
            <w:proofErr w:type="spellStart"/>
            <w:r w:rsidRPr="000157BE">
              <w:rPr>
                <w:rFonts w:ascii="Times New Roman" w:eastAsia="Times New Roman" w:hAnsi="Times New Roman" w:cs="Times New Roman"/>
              </w:rPr>
              <w:t>Ziyattin</w:t>
            </w:r>
            <w:proofErr w:type="spellEnd"/>
            <w:r w:rsidRPr="000157BE">
              <w:rPr>
                <w:rFonts w:ascii="Times New Roman" w:eastAsia="Times New Roman" w:hAnsi="Times New Roman" w:cs="Times New Roman"/>
              </w:rPr>
              <w:t xml:space="preserve"> </w:t>
            </w:r>
            <w:proofErr w:type="spellStart"/>
            <w:r w:rsidRPr="000157BE">
              <w:rPr>
                <w:rFonts w:ascii="Times New Roman" w:eastAsia="Times New Roman" w:hAnsi="Times New Roman" w:cs="Times New Roman"/>
              </w:rPr>
              <w:t>TİK’in</w:t>
            </w:r>
            <w:proofErr w:type="spellEnd"/>
            <w:r w:rsidRPr="000157BE">
              <w:rPr>
                <w:rFonts w:ascii="Times New Roman" w:eastAsia="Times New Roman" w:hAnsi="Times New Roman" w:cs="Times New Roman"/>
              </w:rPr>
              <w:t xml:space="preserve"> “</w:t>
            </w:r>
            <w:r w:rsidRPr="000157BE">
              <w:rPr>
                <w:rStyle w:val="Gl"/>
                <w:rFonts w:ascii="Times New Roman" w:eastAsia="Times New Roman" w:hAnsi="Times New Roman" w:cs="Times New Roman"/>
                <w:b w:val="0"/>
                <w:bCs w:val="0"/>
                <w:color w:val="000000"/>
              </w:rPr>
              <w:t xml:space="preserve">Iğdır İli Karakoyunlu İlçesi Yatılı İlköğretim Bölge Okulunun (YİBO) bahçe düzenlemesi işi ile eğitimde aksamalara sebebiyet veren diğer eksikliklerin tespit edilerek giderilmesi” </w:t>
            </w:r>
            <w:r w:rsidRPr="000157BE">
              <w:rPr>
                <w:rStyle w:val="Gl"/>
                <w:rFonts w:ascii="Times New Roman" w:eastAsia="Times New Roman" w:hAnsi="Times New Roman" w:cs="Times New Roman"/>
                <w:b w:val="0"/>
                <w:bCs w:val="0"/>
                <w:i/>
                <w:color w:val="000000"/>
              </w:rPr>
              <w:t xml:space="preserve"> </w:t>
            </w:r>
            <w:r w:rsidRPr="000157BE">
              <w:rPr>
                <w:rFonts w:ascii="Times New Roman" w:eastAsia="Times New Roman" w:hAnsi="Times New Roman" w:cs="Times New Roman"/>
              </w:rPr>
              <w:t>hususunda vermiş olduğu yazılı önergenin incelenerek, rapor tanzim edilmek üzere Araştırma ve İnceleme Komisyonuna havale edilmesine oybirliği ile karar verildi.</w:t>
            </w:r>
            <w:proofErr w:type="gramEnd"/>
          </w:p>
          <w:p w:rsidR="000157BE" w:rsidRPr="000157BE" w:rsidRDefault="000157BE" w:rsidP="000157BE">
            <w:pPr>
              <w:pStyle w:val="AralkYok"/>
              <w:jc w:val="both"/>
              <w:rPr>
                <w:rFonts w:ascii="Times New Roman" w:eastAsia="Times New Roman" w:hAnsi="Times New Roman" w:cs="Times New Roman"/>
              </w:rPr>
            </w:pPr>
          </w:p>
        </w:tc>
      </w:tr>
      <w:tr w:rsidR="000157BE" w:rsidRPr="000157BE" w:rsidTr="00865D2E">
        <w:trPr>
          <w:trHeight w:val="462"/>
        </w:trPr>
        <w:tc>
          <w:tcPr>
            <w:tcW w:w="709"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center"/>
              <w:rPr>
                <w:rFonts w:ascii="Times New Roman" w:eastAsia="Times New Roman" w:hAnsi="Times New Roman" w:cs="Times New Roman"/>
                <w:lang/>
              </w:rPr>
            </w:pPr>
            <w:r w:rsidRPr="000157BE">
              <w:rPr>
                <w:rFonts w:ascii="Times New Roman" w:eastAsia="Times New Roman" w:hAnsi="Times New Roman" w:cs="Times New Roman"/>
                <w:lang/>
              </w:rPr>
              <w:t>08</w:t>
            </w:r>
          </w:p>
        </w:tc>
        <w:tc>
          <w:tcPr>
            <w:tcW w:w="1418"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center"/>
              <w:rPr>
                <w:rFonts w:ascii="Times New Roman" w:eastAsia="Times New Roman" w:hAnsi="Times New Roman" w:cs="Times New Roman"/>
              </w:rPr>
            </w:pPr>
            <w:r w:rsidRPr="000157BE">
              <w:rPr>
                <w:rFonts w:ascii="Times New Roman" w:eastAsia="Times New Roman" w:hAnsi="Times New Roman" w:cs="Times New Roman"/>
                <w:lang/>
              </w:rPr>
              <w:t>08.09.2017</w:t>
            </w:r>
          </w:p>
        </w:tc>
        <w:tc>
          <w:tcPr>
            <w:tcW w:w="992"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center"/>
              <w:rPr>
                <w:rFonts w:ascii="Times New Roman" w:eastAsia="Times New Roman" w:hAnsi="Times New Roman" w:cs="Times New Roman"/>
                <w:lang/>
              </w:rPr>
            </w:pPr>
            <w:r w:rsidRPr="000157BE">
              <w:rPr>
                <w:rFonts w:ascii="Times New Roman" w:eastAsia="Times New Roman" w:hAnsi="Times New Roman" w:cs="Times New Roman"/>
                <w:lang/>
              </w:rPr>
              <w:t>86</w:t>
            </w:r>
          </w:p>
        </w:tc>
        <w:tc>
          <w:tcPr>
            <w:tcW w:w="7336"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both"/>
              <w:rPr>
                <w:rFonts w:ascii="Times New Roman" w:eastAsia="Times New Roman" w:hAnsi="Times New Roman" w:cs="Times New Roman"/>
              </w:rPr>
            </w:pPr>
            <w:proofErr w:type="gramStart"/>
            <w:r w:rsidRPr="000157BE">
              <w:rPr>
                <w:rFonts w:ascii="Times New Roman" w:eastAsia="Times New Roman" w:hAnsi="Times New Roman" w:cs="Times New Roman"/>
              </w:rPr>
              <w:t>“Köylerimizin güzelleşmesi, gelişmesi ve doğal güzelliklerinin korunması için; yerleşim yerlerinde, giriş çıkış noktalarında ve diğer muhtelif noktalarında (köy içi arkları, sulama kanalları, köy meydanı, okul etrafları vb.) birikmiş olan çöp yığınlarının yaratmış olduğu çevre kirliliğinin çevre, insan ve hayvan sağlığına vermiş olduğu olumsuz etkilerinin önlenmesi için bu oluşumlara sebebiyet veren faktörlerin tespit edilmesi ve ortadan kaldırılması için gerekli çalışmanın yapılması” hakkında hazırlanan Çevre ve Sağlık Komisyonu Raporunun aynen kabulüne oybirliği ile karar verildi.</w:t>
            </w:r>
            <w:proofErr w:type="gramEnd"/>
          </w:p>
          <w:p w:rsidR="000157BE" w:rsidRPr="000157BE" w:rsidRDefault="000157BE" w:rsidP="000157BE">
            <w:pPr>
              <w:pStyle w:val="AralkYok"/>
              <w:jc w:val="both"/>
              <w:rPr>
                <w:rFonts w:ascii="Times New Roman" w:eastAsia="Times New Roman" w:hAnsi="Times New Roman" w:cs="Times New Roman"/>
              </w:rPr>
            </w:pPr>
          </w:p>
        </w:tc>
      </w:tr>
      <w:tr w:rsidR="000157BE" w:rsidRPr="000157BE" w:rsidTr="00865D2E">
        <w:trPr>
          <w:trHeight w:val="1326"/>
        </w:trPr>
        <w:tc>
          <w:tcPr>
            <w:tcW w:w="709"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center"/>
              <w:rPr>
                <w:rFonts w:ascii="Times New Roman" w:eastAsia="Times New Roman" w:hAnsi="Times New Roman" w:cs="Times New Roman"/>
                <w:lang/>
              </w:rPr>
            </w:pPr>
            <w:r w:rsidRPr="000157BE">
              <w:rPr>
                <w:rFonts w:ascii="Times New Roman" w:eastAsia="Times New Roman" w:hAnsi="Times New Roman" w:cs="Times New Roman"/>
                <w:lang/>
              </w:rPr>
              <w:t>09</w:t>
            </w:r>
          </w:p>
        </w:tc>
        <w:tc>
          <w:tcPr>
            <w:tcW w:w="1418"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center"/>
              <w:rPr>
                <w:rFonts w:ascii="Times New Roman" w:eastAsia="Times New Roman" w:hAnsi="Times New Roman" w:cs="Times New Roman"/>
              </w:rPr>
            </w:pPr>
            <w:r w:rsidRPr="000157BE">
              <w:rPr>
                <w:rFonts w:ascii="Times New Roman" w:eastAsia="Times New Roman" w:hAnsi="Times New Roman" w:cs="Times New Roman"/>
                <w:lang/>
              </w:rPr>
              <w:t>08.09.2017</w:t>
            </w:r>
          </w:p>
        </w:tc>
        <w:tc>
          <w:tcPr>
            <w:tcW w:w="992"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center"/>
              <w:rPr>
                <w:rFonts w:ascii="Times New Roman" w:eastAsia="Times New Roman" w:hAnsi="Times New Roman" w:cs="Times New Roman"/>
                <w:lang/>
              </w:rPr>
            </w:pPr>
            <w:r w:rsidRPr="000157BE">
              <w:rPr>
                <w:rFonts w:ascii="Times New Roman" w:eastAsia="Times New Roman" w:hAnsi="Times New Roman" w:cs="Times New Roman"/>
                <w:lang/>
              </w:rPr>
              <w:t>87</w:t>
            </w:r>
          </w:p>
        </w:tc>
        <w:tc>
          <w:tcPr>
            <w:tcW w:w="7336"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both"/>
              <w:rPr>
                <w:rFonts w:ascii="Times New Roman" w:eastAsia="Times New Roman" w:hAnsi="Times New Roman" w:cs="Times New Roman"/>
              </w:rPr>
            </w:pPr>
            <w:r w:rsidRPr="000157BE">
              <w:rPr>
                <w:rFonts w:ascii="Times New Roman" w:eastAsia="Times New Roman" w:hAnsi="Times New Roman" w:cs="Times New Roman"/>
              </w:rPr>
              <w:t>Konuya ilişkin hazırlanan Tarım Orman ve Hayvancılık Komisyonu Raporunun aynen kabul edilmesine ve mevcut raporda tespiti yapılan hususların giderilmesi için alınan kararın Iğdır İl Gıda Tarım ve Hayvancılık Müdürlüğüne ve Iğdır Devlet Su İşleri Şube Müdürlüğüne gönderilmesine oybirliği ile karar verildi.</w:t>
            </w:r>
          </w:p>
          <w:p w:rsidR="000157BE" w:rsidRPr="000157BE" w:rsidRDefault="000157BE" w:rsidP="000157BE">
            <w:pPr>
              <w:pStyle w:val="AralkYok"/>
              <w:jc w:val="both"/>
              <w:rPr>
                <w:rFonts w:ascii="Times New Roman" w:eastAsia="Times New Roman" w:hAnsi="Times New Roman" w:cs="Times New Roman"/>
              </w:rPr>
            </w:pPr>
          </w:p>
        </w:tc>
      </w:tr>
      <w:tr w:rsidR="000157BE" w:rsidRPr="000157BE" w:rsidTr="00865D2E">
        <w:trPr>
          <w:trHeight w:val="718"/>
        </w:trPr>
        <w:tc>
          <w:tcPr>
            <w:tcW w:w="709"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center"/>
              <w:rPr>
                <w:rFonts w:ascii="Times New Roman" w:eastAsia="Times New Roman" w:hAnsi="Times New Roman" w:cs="Times New Roman"/>
                <w:lang/>
              </w:rPr>
            </w:pPr>
            <w:r w:rsidRPr="000157BE">
              <w:rPr>
                <w:rFonts w:ascii="Times New Roman" w:eastAsia="Times New Roman" w:hAnsi="Times New Roman" w:cs="Times New Roman"/>
                <w:lang/>
              </w:rPr>
              <w:t>10</w:t>
            </w:r>
          </w:p>
        </w:tc>
        <w:tc>
          <w:tcPr>
            <w:tcW w:w="1418"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center"/>
              <w:rPr>
                <w:rFonts w:ascii="Times New Roman" w:eastAsia="Times New Roman" w:hAnsi="Times New Roman" w:cs="Times New Roman"/>
              </w:rPr>
            </w:pPr>
            <w:r w:rsidRPr="000157BE">
              <w:rPr>
                <w:rFonts w:ascii="Times New Roman" w:eastAsia="Times New Roman" w:hAnsi="Times New Roman" w:cs="Times New Roman"/>
                <w:lang/>
              </w:rPr>
              <w:t>08.09.2017</w:t>
            </w:r>
          </w:p>
        </w:tc>
        <w:tc>
          <w:tcPr>
            <w:tcW w:w="992"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center"/>
              <w:rPr>
                <w:rFonts w:ascii="Times New Roman" w:eastAsia="Times New Roman" w:hAnsi="Times New Roman" w:cs="Times New Roman"/>
                <w:lang/>
              </w:rPr>
            </w:pPr>
            <w:r w:rsidRPr="000157BE">
              <w:rPr>
                <w:rFonts w:ascii="Times New Roman" w:eastAsia="Times New Roman" w:hAnsi="Times New Roman" w:cs="Times New Roman"/>
                <w:lang/>
              </w:rPr>
              <w:t>88</w:t>
            </w:r>
          </w:p>
        </w:tc>
        <w:tc>
          <w:tcPr>
            <w:tcW w:w="7336" w:type="dxa"/>
            <w:tcBorders>
              <w:top w:val="dotted" w:sz="4" w:space="0" w:color="auto"/>
              <w:left w:val="dotted" w:sz="4" w:space="0" w:color="auto"/>
              <w:bottom w:val="dotted" w:sz="4" w:space="0" w:color="auto"/>
              <w:right w:val="dotted" w:sz="4" w:space="0" w:color="auto"/>
            </w:tcBorders>
            <w:hideMark/>
          </w:tcPr>
          <w:p w:rsidR="000157BE" w:rsidRPr="000157BE" w:rsidRDefault="000157BE" w:rsidP="000157BE">
            <w:pPr>
              <w:pStyle w:val="AralkYok"/>
              <w:jc w:val="both"/>
              <w:rPr>
                <w:rFonts w:ascii="Times New Roman" w:eastAsia="Times New Roman" w:hAnsi="Times New Roman" w:cs="Times New Roman"/>
              </w:rPr>
            </w:pPr>
            <w:r w:rsidRPr="000157BE">
              <w:rPr>
                <w:rFonts w:ascii="Times New Roman" w:eastAsia="Times New Roman" w:hAnsi="Times New Roman" w:cs="Times New Roman"/>
              </w:rPr>
              <w:t>Gelecek toplantının 02 Ekim 2017 Pazartesi günü saat 10.00’da İl Genel Meclisi Toplantı Salonunda başlamasına oybirliği ile karar verildi.</w:t>
            </w:r>
          </w:p>
          <w:p w:rsidR="000157BE" w:rsidRPr="000157BE" w:rsidRDefault="000157BE" w:rsidP="000157BE">
            <w:pPr>
              <w:pStyle w:val="AralkYok"/>
              <w:jc w:val="both"/>
              <w:rPr>
                <w:rFonts w:ascii="Times New Roman" w:eastAsia="Times New Roman" w:hAnsi="Times New Roman" w:cs="Times New Roman"/>
              </w:rPr>
            </w:pPr>
          </w:p>
        </w:tc>
      </w:tr>
      <w:tr w:rsidR="000157BE" w:rsidRPr="000157BE" w:rsidTr="00865D2E">
        <w:trPr>
          <w:trHeight w:val="2042"/>
        </w:trPr>
        <w:tc>
          <w:tcPr>
            <w:tcW w:w="10455" w:type="dxa"/>
            <w:gridSpan w:val="4"/>
            <w:tcBorders>
              <w:top w:val="dotted" w:sz="4" w:space="0" w:color="auto"/>
              <w:left w:val="dotted" w:sz="4" w:space="0" w:color="auto"/>
              <w:bottom w:val="dashSmallGap" w:sz="4" w:space="0" w:color="auto"/>
              <w:right w:val="dotted" w:sz="4" w:space="0" w:color="auto"/>
            </w:tcBorders>
            <w:hideMark/>
          </w:tcPr>
          <w:p w:rsidR="000157BE" w:rsidRPr="000157BE" w:rsidRDefault="000157BE" w:rsidP="000157BE">
            <w:pPr>
              <w:pStyle w:val="AralkYok"/>
              <w:rPr>
                <w:rFonts w:ascii="Times New Roman" w:eastAsia="Times New Roman" w:hAnsi="Times New Roman" w:cs="Times New Roman"/>
              </w:rPr>
            </w:pPr>
            <w:r w:rsidRPr="000157BE">
              <w:rPr>
                <w:rFonts w:ascii="Times New Roman" w:eastAsia="Times New Roman" w:hAnsi="Times New Roman" w:cs="Times New Roman"/>
              </w:rPr>
              <w:tab/>
            </w:r>
            <w:r w:rsidRPr="000157BE">
              <w:rPr>
                <w:rFonts w:ascii="Times New Roman" w:eastAsia="Times New Roman" w:hAnsi="Times New Roman" w:cs="Times New Roman"/>
              </w:rPr>
              <w:tab/>
            </w:r>
            <w:r w:rsidRPr="000157BE">
              <w:rPr>
                <w:rFonts w:ascii="Times New Roman" w:eastAsia="Times New Roman" w:hAnsi="Times New Roman" w:cs="Times New Roman"/>
              </w:rPr>
              <w:tab/>
            </w:r>
            <w:r w:rsidRPr="000157BE">
              <w:rPr>
                <w:rFonts w:ascii="Times New Roman" w:eastAsia="Times New Roman" w:hAnsi="Times New Roman" w:cs="Times New Roman"/>
              </w:rPr>
              <w:tab/>
            </w:r>
            <w:r w:rsidRPr="000157BE">
              <w:rPr>
                <w:rFonts w:ascii="Times New Roman" w:eastAsia="Times New Roman" w:hAnsi="Times New Roman" w:cs="Times New Roman"/>
              </w:rPr>
              <w:tab/>
            </w:r>
            <w:r w:rsidRPr="000157BE">
              <w:rPr>
                <w:rFonts w:ascii="Times New Roman" w:eastAsia="Times New Roman" w:hAnsi="Times New Roman" w:cs="Times New Roman"/>
              </w:rPr>
              <w:tab/>
            </w:r>
            <w:r w:rsidRPr="000157BE">
              <w:rPr>
                <w:rFonts w:ascii="Times New Roman" w:eastAsia="Times New Roman" w:hAnsi="Times New Roman" w:cs="Times New Roman"/>
              </w:rPr>
              <w:tab/>
            </w:r>
            <w:r w:rsidRPr="000157BE">
              <w:rPr>
                <w:rFonts w:ascii="Times New Roman" w:eastAsia="Times New Roman" w:hAnsi="Times New Roman" w:cs="Times New Roman"/>
              </w:rPr>
              <w:tab/>
            </w:r>
            <w:r w:rsidRPr="000157BE">
              <w:rPr>
                <w:rFonts w:ascii="Times New Roman" w:eastAsia="Times New Roman" w:hAnsi="Times New Roman" w:cs="Times New Roman"/>
              </w:rPr>
              <w:tab/>
            </w:r>
            <w:r w:rsidRPr="000157BE">
              <w:rPr>
                <w:rFonts w:ascii="Times New Roman" w:eastAsia="Times New Roman" w:hAnsi="Times New Roman" w:cs="Times New Roman"/>
              </w:rPr>
              <w:tab/>
            </w:r>
            <w:r w:rsidRPr="000157BE">
              <w:rPr>
                <w:rFonts w:ascii="Times New Roman" w:eastAsia="Times New Roman" w:hAnsi="Times New Roman" w:cs="Times New Roman"/>
              </w:rPr>
              <w:tab/>
            </w:r>
          </w:p>
          <w:p w:rsidR="000157BE" w:rsidRPr="000157BE" w:rsidRDefault="000157BE" w:rsidP="000157BE">
            <w:pPr>
              <w:pStyle w:val="AralkYok"/>
              <w:rPr>
                <w:rFonts w:ascii="Times New Roman" w:eastAsia="Times New Roman" w:hAnsi="Times New Roman" w:cs="Times New Roman"/>
              </w:rPr>
            </w:pPr>
          </w:p>
          <w:p w:rsidR="000157BE" w:rsidRPr="000157BE" w:rsidRDefault="000157BE" w:rsidP="000157BE">
            <w:pPr>
              <w:pStyle w:val="AralkYok"/>
              <w:rPr>
                <w:rFonts w:ascii="Times New Roman" w:eastAsia="Times New Roman" w:hAnsi="Times New Roman" w:cs="Times New Roman"/>
              </w:rPr>
            </w:pPr>
          </w:p>
          <w:p w:rsidR="000157BE" w:rsidRPr="000157BE" w:rsidRDefault="000157BE" w:rsidP="000157BE">
            <w:pPr>
              <w:pStyle w:val="AralkYok"/>
              <w:rPr>
                <w:rFonts w:ascii="Times New Roman" w:eastAsia="Times New Roman" w:hAnsi="Times New Roman" w:cs="Times New Roman"/>
              </w:rPr>
            </w:pPr>
            <w:r w:rsidRPr="000157BE">
              <w:rPr>
                <w:rFonts w:ascii="Times New Roman" w:eastAsia="Times New Roman" w:hAnsi="Times New Roman" w:cs="Times New Roman"/>
              </w:rPr>
              <w:tab/>
            </w:r>
            <w:r w:rsidRPr="000157BE">
              <w:rPr>
                <w:rFonts w:ascii="Times New Roman" w:eastAsia="Times New Roman" w:hAnsi="Times New Roman" w:cs="Times New Roman"/>
              </w:rPr>
              <w:tab/>
            </w:r>
            <w:r w:rsidRPr="000157BE">
              <w:rPr>
                <w:rFonts w:ascii="Times New Roman" w:eastAsia="Times New Roman" w:hAnsi="Times New Roman" w:cs="Times New Roman"/>
              </w:rPr>
              <w:tab/>
            </w:r>
            <w:r w:rsidRPr="000157BE">
              <w:rPr>
                <w:rFonts w:ascii="Times New Roman" w:eastAsia="Times New Roman" w:hAnsi="Times New Roman" w:cs="Times New Roman"/>
              </w:rPr>
              <w:tab/>
            </w:r>
            <w:r w:rsidRPr="000157BE">
              <w:rPr>
                <w:rFonts w:ascii="Times New Roman" w:eastAsia="Times New Roman" w:hAnsi="Times New Roman" w:cs="Times New Roman"/>
              </w:rPr>
              <w:tab/>
            </w:r>
            <w:r w:rsidRPr="000157BE">
              <w:rPr>
                <w:rFonts w:ascii="Times New Roman" w:eastAsia="Times New Roman" w:hAnsi="Times New Roman" w:cs="Times New Roman"/>
              </w:rPr>
              <w:tab/>
            </w:r>
            <w:r w:rsidRPr="000157BE">
              <w:rPr>
                <w:rFonts w:ascii="Times New Roman" w:eastAsia="Times New Roman" w:hAnsi="Times New Roman" w:cs="Times New Roman"/>
              </w:rPr>
              <w:tab/>
            </w:r>
            <w:r w:rsidRPr="000157BE">
              <w:rPr>
                <w:rFonts w:ascii="Times New Roman" w:eastAsia="Times New Roman" w:hAnsi="Times New Roman" w:cs="Times New Roman"/>
              </w:rPr>
              <w:tab/>
            </w:r>
            <w:r w:rsidRPr="000157BE">
              <w:rPr>
                <w:rFonts w:ascii="Times New Roman" w:eastAsia="Times New Roman" w:hAnsi="Times New Roman" w:cs="Times New Roman"/>
              </w:rPr>
              <w:tab/>
            </w:r>
            <w:r w:rsidRPr="000157BE">
              <w:rPr>
                <w:rFonts w:ascii="Times New Roman" w:eastAsia="Times New Roman" w:hAnsi="Times New Roman" w:cs="Times New Roman"/>
              </w:rPr>
              <w:tab/>
              <w:t>Mahmut YUSUFOĞLU</w:t>
            </w:r>
          </w:p>
          <w:p w:rsidR="000157BE" w:rsidRPr="000157BE" w:rsidRDefault="000157BE" w:rsidP="000157BE">
            <w:pPr>
              <w:pStyle w:val="AralkYok"/>
              <w:rPr>
                <w:rFonts w:ascii="Times New Roman" w:eastAsia="Times New Roman" w:hAnsi="Times New Roman" w:cs="Times New Roman"/>
              </w:rPr>
            </w:pPr>
            <w:r w:rsidRPr="000157B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157BE">
              <w:rPr>
                <w:rFonts w:ascii="Times New Roman" w:eastAsia="Times New Roman" w:hAnsi="Times New Roman" w:cs="Times New Roman"/>
              </w:rPr>
              <w:t xml:space="preserve">          Meclis I.Başkan Vekili</w:t>
            </w:r>
            <w:r w:rsidRPr="000157BE">
              <w:rPr>
                <w:rFonts w:ascii="Times New Roman" w:eastAsia="Times New Roman" w:hAnsi="Times New Roman" w:cs="Times New Roman"/>
              </w:rPr>
              <w:tab/>
            </w:r>
          </w:p>
        </w:tc>
      </w:tr>
    </w:tbl>
    <w:p w:rsidR="00000000" w:rsidRDefault="000157BE" w:rsidP="000157BE">
      <w:pPr>
        <w:pStyle w:val="AralkYok"/>
        <w:rPr>
          <w:rFonts w:ascii="Times New Roman" w:hAnsi="Times New Roman" w:cs="Times New Roman"/>
        </w:rPr>
      </w:pPr>
    </w:p>
    <w:p w:rsidR="000157BE" w:rsidRDefault="000157BE" w:rsidP="000157BE">
      <w:pPr>
        <w:pStyle w:val="AralkYok"/>
        <w:rPr>
          <w:rFonts w:ascii="Times New Roman" w:hAnsi="Times New Roman" w:cs="Times New Roman"/>
        </w:rPr>
      </w:pPr>
    </w:p>
    <w:p w:rsidR="000157BE" w:rsidRDefault="000157BE" w:rsidP="000157BE">
      <w:pPr>
        <w:pStyle w:val="AralkYok"/>
        <w:rPr>
          <w:rFonts w:ascii="Times New Roman" w:hAnsi="Times New Roman" w:cs="Times New Roman"/>
        </w:rPr>
      </w:pPr>
    </w:p>
    <w:p w:rsidR="000157BE" w:rsidRDefault="000157BE" w:rsidP="000157BE">
      <w:pPr>
        <w:pStyle w:val="AralkYok"/>
        <w:rPr>
          <w:rFonts w:ascii="Times New Roman" w:hAnsi="Times New Roman" w:cs="Times New Roman"/>
        </w:rPr>
      </w:pPr>
    </w:p>
    <w:p w:rsidR="000157BE" w:rsidRDefault="000157BE" w:rsidP="000157BE">
      <w:pPr>
        <w:pStyle w:val="AralkYok"/>
        <w:rPr>
          <w:rFonts w:ascii="Times New Roman" w:hAnsi="Times New Roman" w:cs="Times New Roman"/>
        </w:rPr>
      </w:pPr>
    </w:p>
    <w:p w:rsidR="000157BE" w:rsidRDefault="000157BE" w:rsidP="000157BE">
      <w:pPr>
        <w:pStyle w:val="AralkYok"/>
        <w:rPr>
          <w:rFonts w:ascii="Times New Roman" w:hAnsi="Times New Roman" w:cs="Times New Roman"/>
        </w:rPr>
      </w:pPr>
    </w:p>
    <w:p w:rsidR="000157BE" w:rsidRDefault="000157BE" w:rsidP="000157BE">
      <w:pPr>
        <w:pStyle w:val="AralkYok"/>
        <w:rPr>
          <w:rFonts w:ascii="Times New Roman" w:hAnsi="Times New Roman" w:cs="Times New Roman"/>
        </w:rPr>
      </w:pPr>
    </w:p>
    <w:p w:rsidR="000157BE" w:rsidRDefault="000157BE" w:rsidP="000157BE">
      <w:pPr>
        <w:pStyle w:val="AralkYok"/>
        <w:rPr>
          <w:rFonts w:ascii="Times New Roman" w:hAnsi="Times New Roman" w:cs="Times New Roman"/>
        </w:rPr>
      </w:pPr>
    </w:p>
    <w:p w:rsidR="000157BE" w:rsidRPr="000157BE" w:rsidRDefault="000157BE" w:rsidP="000157BE">
      <w:pPr>
        <w:pStyle w:val="AralkYok"/>
        <w:jc w:val="right"/>
        <w:rPr>
          <w:rFonts w:ascii="Times New Roman" w:hAnsi="Times New Roman" w:cs="Times New Roman"/>
        </w:rPr>
      </w:pPr>
      <w:r>
        <w:rPr>
          <w:rFonts w:ascii="Times New Roman" w:hAnsi="Times New Roman" w:cs="Times New Roman"/>
        </w:rPr>
        <w:t>2/2</w:t>
      </w:r>
    </w:p>
    <w:sectPr w:rsidR="000157BE" w:rsidRPr="000157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useFELayout/>
  </w:compat>
  <w:rsids>
    <w:rsidRoot w:val="000157BE"/>
    <w:rsid w:val="000157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0157BE"/>
    <w:pPr>
      <w:spacing w:after="0" w:line="240" w:lineRule="auto"/>
    </w:pPr>
    <w:rPr>
      <w:rFonts w:ascii="Times New Roman" w:eastAsia="Times New Roman" w:hAnsi="Times New Roman" w:cs="Times New Roman"/>
      <w:sz w:val="24"/>
      <w:szCs w:val="20"/>
      <w:lang/>
    </w:rPr>
  </w:style>
  <w:style w:type="character" w:customStyle="1" w:styleId="GvdeMetniChar">
    <w:name w:val="Gövde Metni Char"/>
    <w:basedOn w:val="VarsaylanParagrafYazTipi"/>
    <w:link w:val="GvdeMetni"/>
    <w:rsid w:val="000157BE"/>
    <w:rPr>
      <w:rFonts w:ascii="Times New Roman" w:eastAsia="Times New Roman" w:hAnsi="Times New Roman" w:cs="Times New Roman"/>
      <w:sz w:val="24"/>
      <w:szCs w:val="20"/>
      <w:lang/>
    </w:rPr>
  </w:style>
  <w:style w:type="character" w:styleId="Gl">
    <w:name w:val="Strong"/>
    <w:basedOn w:val="VarsaylanParagrafYazTipi"/>
    <w:uiPriority w:val="22"/>
    <w:qFormat/>
    <w:rsid w:val="000157BE"/>
    <w:rPr>
      <w:b/>
      <w:bCs/>
    </w:rPr>
  </w:style>
  <w:style w:type="paragraph" w:styleId="AralkYok">
    <w:name w:val="No Spacing"/>
    <w:uiPriority w:val="1"/>
    <w:qFormat/>
    <w:rsid w:val="000157B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2017-09-18T07:01:00Z</dcterms:created>
  <dcterms:modified xsi:type="dcterms:W3CDTF">2017-09-18T07:06:00Z</dcterms:modified>
</cp:coreProperties>
</file>